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FAA6D" w14:textId="77777777" w:rsidR="0057292D" w:rsidRPr="006F617B" w:rsidRDefault="00713804" w:rsidP="0057292D">
      <w:pPr>
        <w:jc w:val="center"/>
        <w:rPr>
          <w:b/>
          <w:sz w:val="20"/>
          <w:szCs w:val="20"/>
        </w:rPr>
      </w:pPr>
      <w:r>
        <w:rPr>
          <w:b/>
          <w:sz w:val="20"/>
          <w:szCs w:val="20"/>
        </w:rPr>
        <w:t>Правила эксплуатации и ухода за мебелью.</w:t>
      </w:r>
    </w:p>
    <w:p w14:paraId="7FCA0630" w14:textId="77777777" w:rsidR="00A82BD1" w:rsidRDefault="00A1204C" w:rsidP="000D2AD1">
      <w:pPr>
        <w:rPr>
          <w:sz w:val="20"/>
          <w:szCs w:val="20"/>
        </w:rPr>
      </w:pPr>
      <w:r w:rsidRPr="006F617B">
        <w:rPr>
          <w:sz w:val="20"/>
          <w:szCs w:val="20"/>
        </w:rPr>
        <w:t>Правила и условия эффективного и безопасного использования мебели</w:t>
      </w:r>
      <w:r w:rsidR="00A82BD1">
        <w:rPr>
          <w:sz w:val="20"/>
          <w:szCs w:val="20"/>
        </w:rPr>
        <w:t>.</w:t>
      </w:r>
    </w:p>
    <w:p w14:paraId="045C638A" w14:textId="77777777" w:rsidR="002012E4" w:rsidRPr="006F617B" w:rsidRDefault="00A1204C" w:rsidP="000D2AD1">
      <w:pPr>
        <w:rPr>
          <w:sz w:val="20"/>
          <w:szCs w:val="20"/>
        </w:rPr>
      </w:pPr>
      <w:r w:rsidRPr="006F617B">
        <w:rPr>
          <w:sz w:val="20"/>
          <w:szCs w:val="20"/>
        </w:rPr>
        <w:t>Благодарим Вас за покупку мебели и искренне надеемся, что она долгое время будет доставлять Вам только удовольствие. Однако, во избежание проблем, способных омрачить радость покупки, убедительно просим Ва</w:t>
      </w:r>
      <w:r w:rsidR="00BA1625">
        <w:rPr>
          <w:sz w:val="20"/>
          <w:szCs w:val="20"/>
        </w:rPr>
        <w:t>с принять к сведению настоящую и</w:t>
      </w:r>
      <w:r w:rsidRPr="006F617B">
        <w:rPr>
          <w:sz w:val="20"/>
          <w:szCs w:val="20"/>
        </w:rPr>
        <w:t xml:space="preserve">нформацию для потребителей и следовать ее рекомендациям. Совершая выбор товара, проявляйте осмотрительность в отношении размеров, фасона, формы и иных подобных качеств мебели, поскольку право на обмен товара надлежащего качества, предусмотренное </w:t>
      </w:r>
      <w:r w:rsidR="0012005A">
        <w:rPr>
          <w:sz w:val="20"/>
          <w:szCs w:val="20"/>
        </w:rPr>
        <w:t>в</w:t>
      </w:r>
      <w:r w:rsidR="000D2AD1" w:rsidRPr="000D2AD1">
        <w:rPr>
          <w:sz w:val="20"/>
          <w:szCs w:val="20"/>
        </w:rPr>
        <w:t xml:space="preserve"> соответствии с законодатель</w:t>
      </w:r>
      <w:r w:rsidR="000A245C">
        <w:rPr>
          <w:sz w:val="20"/>
          <w:szCs w:val="20"/>
        </w:rPr>
        <w:t>ством РК ст. 30 закона</w:t>
      </w:r>
      <w:r w:rsidR="000D2AD1" w:rsidRPr="000D2AD1">
        <w:rPr>
          <w:sz w:val="20"/>
          <w:szCs w:val="20"/>
        </w:rPr>
        <w:t xml:space="preserve"> «О защите прав потребителя»</w:t>
      </w:r>
      <w:r w:rsidR="000D2AD1">
        <w:rPr>
          <w:sz w:val="20"/>
          <w:szCs w:val="20"/>
        </w:rPr>
        <w:t xml:space="preserve"> обмен и возврат товара </w:t>
      </w:r>
      <w:r w:rsidR="000D2AD1" w:rsidRPr="000D2AD1">
        <w:rPr>
          <w:sz w:val="20"/>
          <w:szCs w:val="20"/>
        </w:rPr>
        <w:t xml:space="preserve">возможен в течение 14 </w:t>
      </w:r>
      <w:r w:rsidR="00BE52F6">
        <w:rPr>
          <w:sz w:val="20"/>
          <w:szCs w:val="20"/>
        </w:rPr>
        <w:t xml:space="preserve">календарных </w:t>
      </w:r>
      <w:r w:rsidR="000D2AD1" w:rsidRPr="000D2AD1">
        <w:rPr>
          <w:sz w:val="20"/>
          <w:szCs w:val="20"/>
        </w:rPr>
        <w:t>дней после покупки по субъективным причинам (например, не соответствует вашим ожиданиям, не понравился цвет, фасон, размер и т.д.), при этом качество товара и характеристика товара соответствует заявле</w:t>
      </w:r>
      <w:r w:rsidR="000D2AD1">
        <w:rPr>
          <w:sz w:val="20"/>
          <w:szCs w:val="20"/>
        </w:rPr>
        <w:t>нным требованиям возможен</w:t>
      </w:r>
      <w:r w:rsidR="005F43DF">
        <w:rPr>
          <w:sz w:val="20"/>
          <w:szCs w:val="20"/>
        </w:rPr>
        <w:t>,</w:t>
      </w:r>
      <w:r w:rsidR="000D2AD1">
        <w:rPr>
          <w:sz w:val="20"/>
          <w:szCs w:val="20"/>
        </w:rPr>
        <w:t xml:space="preserve"> если </w:t>
      </w:r>
      <w:r w:rsidR="000D2AD1" w:rsidRPr="000D2AD1">
        <w:rPr>
          <w:sz w:val="20"/>
          <w:szCs w:val="20"/>
        </w:rPr>
        <w:t xml:space="preserve">возвратный товар надлежащего качества не был в употреблении, сохранены его товарный вид, потребительские свойства, пломбы, ярлыки, а также документ, подтверждающий факт приобретения товара, в течение 14 календарных дней. К возврату принимается товар надлежащего качества в той упаковке, в которой Покупатель получил его при доставке. </w:t>
      </w:r>
    </w:p>
    <w:p w14:paraId="67636199" w14:textId="77777777" w:rsidR="002012E4" w:rsidRPr="006F617B" w:rsidRDefault="002012E4" w:rsidP="002012E4">
      <w:pPr>
        <w:jc w:val="center"/>
        <w:rPr>
          <w:b/>
          <w:sz w:val="20"/>
          <w:szCs w:val="20"/>
        </w:rPr>
      </w:pPr>
      <w:r w:rsidRPr="006F617B">
        <w:rPr>
          <w:b/>
          <w:sz w:val="20"/>
          <w:szCs w:val="20"/>
        </w:rPr>
        <w:t>Приемка мебели.</w:t>
      </w:r>
    </w:p>
    <w:p w14:paraId="6AA41AD3" w14:textId="77777777" w:rsidR="002012E4" w:rsidRPr="006F617B" w:rsidRDefault="002012E4">
      <w:pPr>
        <w:rPr>
          <w:sz w:val="20"/>
          <w:szCs w:val="20"/>
        </w:rPr>
      </w:pPr>
      <w:r w:rsidRPr="006F617B">
        <w:rPr>
          <w:sz w:val="20"/>
          <w:szCs w:val="20"/>
        </w:rPr>
        <w:t>П</w:t>
      </w:r>
      <w:r w:rsidR="00A1204C" w:rsidRPr="006F617B">
        <w:rPr>
          <w:sz w:val="20"/>
          <w:szCs w:val="20"/>
        </w:rPr>
        <w:t xml:space="preserve">ри получении товара не пренебрегайте проверкой приобретенной мебели на предмет ее комплектности и </w:t>
      </w:r>
      <w:r w:rsidR="002C1055" w:rsidRPr="006F617B">
        <w:rPr>
          <w:sz w:val="20"/>
          <w:szCs w:val="20"/>
        </w:rPr>
        <w:t xml:space="preserve">внешних качественных признаков </w:t>
      </w:r>
      <w:r w:rsidR="00A1204C" w:rsidRPr="006F617B">
        <w:rPr>
          <w:sz w:val="20"/>
          <w:szCs w:val="20"/>
        </w:rPr>
        <w:t xml:space="preserve">с целью обнаружения видимых дефектов (царапин; сколов; вмятин; существенных отличий фактуры и/или оттенков материалов, </w:t>
      </w:r>
      <w:r w:rsidR="002C1055" w:rsidRPr="006F617B">
        <w:rPr>
          <w:sz w:val="20"/>
          <w:szCs w:val="20"/>
        </w:rPr>
        <w:t>с</w:t>
      </w:r>
      <w:r w:rsidR="007811DF">
        <w:rPr>
          <w:sz w:val="20"/>
          <w:szCs w:val="20"/>
        </w:rPr>
        <w:t xml:space="preserve">оставляющих единую поверхность. </w:t>
      </w:r>
      <w:r w:rsidR="002C1055" w:rsidRPr="006F617B">
        <w:rPr>
          <w:sz w:val="20"/>
          <w:szCs w:val="20"/>
        </w:rPr>
        <w:t>П</w:t>
      </w:r>
      <w:r w:rsidR="00A1204C" w:rsidRPr="006F617B">
        <w:rPr>
          <w:sz w:val="20"/>
          <w:szCs w:val="20"/>
        </w:rPr>
        <w:t>ринятие мебели без указания на недостатки мебельных изделий</w:t>
      </w:r>
      <w:r w:rsidR="002C1055" w:rsidRPr="006F617B">
        <w:rPr>
          <w:sz w:val="20"/>
          <w:szCs w:val="20"/>
        </w:rPr>
        <w:t>,</w:t>
      </w:r>
      <w:r w:rsidR="00A1204C" w:rsidRPr="006F617B">
        <w:rPr>
          <w:sz w:val="20"/>
          <w:szCs w:val="20"/>
        </w:rPr>
        <w:t xml:space="preserve"> лишают права покупателя в дальнейшем на них ссылаться. Не является недостатком (дефектом) товара наличие в его элементах особенностей, обусловленных стилистической идеей производителя исходных материалов или природным происхождением исходных материалов, в частности: несущественных отличий фактуры и/или оттенков массива дерева, натурального шпона, натурального камня и т.п. На деревянных и/или шпонированных элементах мебели допускаются пороки древесины на лицевых поверхностях: сучки светлые и темные и прочие до 15 мм; свилеватость, глазки, кармашки длиной не более 20 мм, шириной 1.5 мм, глубиной 3 мм. Морщины на облицовочном материале мягких элементов, возникающие после снятия нагрузок и исчезающие после разглаживания (рукой), также не являются дефектом. </w:t>
      </w:r>
    </w:p>
    <w:p w14:paraId="34A5EE3D" w14:textId="77777777" w:rsidR="002012E4" w:rsidRPr="006F617B" w:rsidRDefault="00A1204C" w:rsidP="002012E4">
      <w:pPr>
        <w:jc w:val="center"/>
        <w:rPr>
          <w:sz w:val="20"/>
          <w:szCs w:val="20"/>
        </w:rPr>
      </w:pPr>
      <w:r w:rsidRPr="006F617B">
        <w:rPr>
          <w:b/>
          <w:sz w:val="20"/>
          <w:szCs w:val="20"/>
        </w:rPr>
        <w:t>Доставка мебели</w:t>
      </w:r>
    </w:p>
    <w:p w14:paraId="5CB16EFA" w14:textId="77777777" w:rsidR="002012E4" w:rsidRPr="006F617B" w:rsidRDefault="00A1204C">
      <w:pPr>
        <w:rPr>
          <w:sz w:val="20"/>
          <w:szCs w:val="20"/>
        </w:rPr>
      </w:pPr>
      <w:r w:rsidRPr="006F617B">
        <w:rPr>
          <w:sz w:val="20"/>
          <w:szCs w:val="20"/>
        </w:rPr>
        <w:t>Представляет собой перемещение (погрузка, перевозка, разгрузка, подъем, транспортное экспедирование) мебели из места ее приобретения к указанному Заказчиком месту (на дом и т.п.). Рекомендуется пользоваться услугой по доставке, оказываемой продавцом или специализированными организациями, имеющими пригодные для этих целей оборудование, транспортные средства и персонал. Не рекомендуется производить самостоятельную доставку мебельных изделий. Помните: недостатки мебельных изделий, ставшие следс</w:t>
      </w:r>
      <w:r w:rsidR="00456E8A" w:rsidRPr="006F617B">
        <w:rPr>
          <w:sz w:val="20"/>
          <w:szCs w:val="20"/>
        </w:rPr>
        <w:t>твием самостоятельной доставки,</w:t>
      </w:r>
      <w:r w:rsidR="00495BA4" w:rsidRPr="006F617B">
        <w:rPr>
          <w:sz w:val="20"/>
          <w:szCs w:val="20"/>
        </w:rPr>
        <w:t xml:space="preserve"> </w:t>
      </w:r>
      <w:r w:rsidRPr="006F617B">
        <w:rPr>
          <w:sz w:val="20"/>
          <w:szCs w:val="20"/>
        </w:rPr>
        <w:t xml:space="preserve">не подлежат устранению в порядке гарантии. </w:t>
      </w:r>
    </w:p>
    <w:p w14:paraId="1DFB5E57" w14:textId="77777777" w:rsidR="002012E4" w:rsidRPr="006F617B" w:rsidRDefault="00A1204C" w:rsidP="002012E4">
      <w:pPr>
        <w:jc w:val="center"/>
        <w:rPr>
          <w:sz w:val="20"/>
          <w:szCs w:val="20"/>
        </w:rPr>
      </w:pPr>
      <w:r w:rsidRPr="006F617B">
        <w:rPr>
          <w:b/>
          <w:sz w:val="20"/>
          <w:szCs w:val="20"/>
        </w:rPr>
        <w:t>Сборка мебели</w:t>
      </w:r>
      <w:r w:rsidR="002012E4" w:rsidRPr="006F617B">
        <w:rPr>
          <w:b/>
          <w:sz w:val="20"/>
          <w:szCs w:val="20"/>
        </w:rPr>
        <w:t>.</w:t>
      </w:r>
    </w:p>
    <w:p w14:paraId="4F5EEA33" w14:textId="77777777" w:rsidR="002012E4" w:rsidRPr="006F617B" w:rsidRDefault="00A1204C">
      <w:pPr>
        <w:rPr>
          <w:sz w:val="20"/>
          <w:szCs w:val="20"/>
        </w:rPr>
      </w:pPr>
      <w:r w:rsidRPr="006F617B">
        <w:rPr>
          <w:sz w:val="20"/>
          <w:szCs w:val="20"/>
        </w:rPr>
        <w:t>Ре</w:t>
      </w:r>
      <w:r w:rsidR="00814299" w:rsidRPr="006F617B">
        <w:rPr>
          <w:sz w:val="20"/>
          <w:szCs w:val="20"/>
        </w:rPr>
        <w:t>комендуется пользоваться</w:t>
      </w:r>
      <w:r w:rsidRPr="006F617B">
        <w:rPr>
          <w:sz w:val="20"/>
          <w:szCs w:val="20"/>
        </w:rPr>
        <w:t xml:space="preserve"> услугой по сборке, оказываемой продавцом или специализированными организациями в соответствии с «Правилами доставки и сборки мебели», имеющими пригодные для этих целей оборудование, инструмент, технологии и персонал, поскольку в этом случае за качество оказанной услуги отвечает продавец или специализированные организации. В случае самостоятельной или неквалифицированной сборки возможно не только возникновение недостатков в изделиях (их элементах) и, как следствие, - утрата права на гарантийное обслуживание, но и возникновение серьезной опасности для жизни, здоровья людей и/или сохранности прочего имущества. </w:t>
      </w:r>
    </w:p>
    <w:p w14:paraId="074B8205" w14:textId="77777777" w:rsidR="002012E4" w:rsidRPr="006F617B" w:rsidRDefault="00A1204C" w:rsidP="002012E4">
      <w:pPr>
        <w:jc w:val="center"/>
        <w:rPr>
          <w:b/>
          <w:sz w:val="20"/>
          <w:szCs w:val="20"/>
        </w:rPr>
      </w:pPr>
      <w:r w:rsidRPr="006F617B">
        <w:rPr>
          <w:b/>
          <w:sz w:val="20"/>
          <w:szCs w:val="20"/>
        </w:rPr>
        <w:t>Общие условия по эксплуатации (хранению) и уходу</w:t>
      </w:r>
    </w:p>
    <w:p w14:paraId="76C7A4F9" w14:textId="77777777" w:rsidR="002012E4" w:rsidRPr="006F617B" w:rsidRDefault="00A1204C">
      <w:pPr>
        <w:rPr>
          <w:sz w:val="20"/>
          <w:szCs w:val="20"/>
        </w:rPr>
      </w:pPr>
      <w:r w:rsidRPr="006F617B">
        <w:rPr>
          <w:sz w:val="20"/>
          <w:szCs w:val="20"/>
        </w:rPr>
        <w:t xml:space="preserve">Срок, в течение которого мебель сохраняет красоту и исправность, значительно зависит от условий ее эксплуатации. Каждый предмет мебели предназначен для определенной цели использования, поэтому следует пользоваться любым мебельным изделием в соответствии с его функциональным назначением. Придерживаясь некоторых простых практических советов, вы сможете поддержать всегда в наилучшем состоянии все элементы вашей мебели. </w:t>
      </w:r>
    </w:p>
    <w:p w14:paraId="6410D645" w14:textId="77777777" w:rsidR="002012E4" w:rsidRPr="006F617B" w:rsidRDefault="00A1204C" w:rsidP="002012E4">
      <w:pPr>
        <w:jc w:val="center"/>
        <w:rPr>
          <w:b/>
          <w:sz w:val="20"/>
          <w:szCs w:val="20"/>
        </w:rPr>
      </w:pPr>
      <w:r w:rsidRPr="006F617B">
        <w:rPr>
          <w:b/>
          <w:sz w:val="20"/>
          <w:szCs w:val="20"/>
        </w:rPr>
        <w:lastRenderedPageBreak/>
        <w:t>Климатические характеристики и условия окружающей среды.</w:t>
      </w:r>
    </w:p>
    <w:p w14:paraId="74F911F8" w14:textId="77777777" w:rsidR="000D77F2" w:rsidRPr="006F617B" w:rsidRDefault="00B008D8">
      <w:pPr>
        <w:rPr>
          <w:sz w:val="20"/>
          <w:szCs w:val="20"/>
        </w:rPr>
      </w:pPr>
      <w:r>
        <w:rPr>
          <w:sz w:val="20"/>
          <w:szCs w:val="20"/>
        </w:rPr>
        <w:t>Мебельные</w:t>
      </w:r>
      <w:r w:rsidR="00A1204C" w:rsidRPr="006F617B">
        <w:rPr>
          <w:sz w:val="20"/>
          <w:szCs w:val="20"/>
        </w:rPr>
        <w:t xml:space="preserve"> изделия чувствительны к свету, влажности, сухости, теплу и холоду, рекомендуется избегать продолжительности воздействия одного или нескольких этих условий, так как это вызывает ускоренное старение лакокрасочного покрытия, коробление и деформацию деревянных элементов мебели, старение материала обивки. </w:t>
      </w:r>
    </w:p>
    <w:p w14:paraId="12334F6F" w14:textId="77777777" w:rsidR="00C90CEC" w:rsidRPr="003614B1" w:rsidRDefault="003614B1">
      <w:pPr>
        <w:rPr>
          <w:b/>
          <w:sz w:val="20"/>
          <w:szCs w:val="20"/>
        </w:rPr>
      </w:pPr>
      <w:r>
        <w:rPr>
          <w:b/>
          <w:sz w:val="20"/>
          <w:szCs w:val="20"/>
        </w:rPr>
        <w:t xml:space="preserve">• Свет. </w:t>
      </w:r>
      <w:r w:rsidR="00A1204C" w:rsidRPr="006F617B">
        <w:rPr>
          <w:sz w:val="20"/>
          <w:szCs w:val="20"/>
        </w:rPr>
        <w:t>Не допускайте прямого воздействия солнечных лучей на мебельные изделия. Продолжительное прямое воздействие света на некоторые участки может вызвать понижение их хроматических характеристик по сравнению с другими участками, которые меньше п</w:t>
      </w:r>
      <w:r w:rsidR="007C49CB" w:rsidRPr="006F617B">
        <w:rPr>
          <w:sz w:val="20"/>
          <w:szCs w:val="20"/>
        </w:rPr>
        <w:t xml:space="preserve">одвергались излучению, что </w:t>
      </w:r>
      <w:r w:rsidR="00A1204C" w:rsidRPr="006F617B">
        <w:rPr>
          <w:sz w:val="20"/>
          <w:szCs w:val="20"/>
        </w:rPr>
        <w:t xml:space="preserve">является совершенно естественным и поэтому не может считаться признаком низкого качества мебельного изделия. </w:t>
      </w:r>
      <w:r w:rsidR="000D77F2" w:rsidRPr="006F617B">
        <w:rPr>
          <w:sz w:val="20"/>
          <w:szCs w:val="20"/>
        </w:rPr>
        <w:br/>
      </w:r>
      <w:r>
        <w:rPr>
          <w:b/>
          <w:sz w:val="20"/>
          <w:szCs w:val="20"/>
        </w:rPr>
        <w:t xml:space="preserve">• Температура. </w:t>
      </w:r>
      <w:r w:rsidR="00A1204C" w:rsidRPr="006F617B">
        <w:rPr>
          <w:sz w:val="20"/>
          <w:szCs w:val="20"/>
        </w:rPr>
        <w:t>Мебельные изделия не должны быть расположены менее 1м от источников тепла. Мебель должна эксплуатироваться в сухих и теплых помещениях, имеющих отопление и вентиляцию при температуре воздуха не ниже +10º C и не выше +40º C. Существенные отклонения от указанных режимов приводят к значительному ухудшению потребительских качеств мебели, а также деформации элементов, составляющих мебель. Рекомендуемая температура воздуха при хранении и/или эксплуатации + 10°С - +25°С. Не допускайте попадания на мебельные изделия горячих предметов (утюг</w:t>
      </w:r>
      <w:r w:rsidR="00040598" w:rsidRPr="006F617B">
        <w:rPr>
          <w:sz w:val="20"/>
          <w:szCs w:val="20"/>
        </w:rPr>
        <w:t>и, посуда с кипятком и т.п.).</w:t>
      </w:r>
    </w:p>
    <w:p w14:paraId="557AFE02" w14:textId="77777777" w:rsidR="00040598" w:rsidRPr="003614B1" w:rsidRDefault="003614B1">
      <w:pPr>
        <w:rPr>
          <w:b/>
          <w:sz w:val="20"/>
          <w:szCs w:val="20"/>
        </w:rPr>
      </w:pPr>
      <w:r>
        <w:rPr>
          <w:b/>
          <w:sz w:val="20"/>
          <w:szCs w:val="20"/>
        </w:rPr>
        <w:t xml:space="preserve">• Влажность. </w:t>
      </w:r>
      <w:r w:rsidR="00A1204C" w:rsidRPr="006F617B">
        <w:rPr>
          <w:sz w:val="20"/>
          <w:szCs w:val="20"/>
        </w:rPr>
        <w:t xml:space="preserve">Рекомендуемая относительная влажность местонахождения мебельного изделия 60%-70%. Не следует поддерживать в течение продолжительного времени условия крайней влажности или сухости в помещении, а тем более - их периодической смены. С течением времени такие условия могут повлиять на целостность мебельных изделий или их элементов. </w:t>
      </w:r>
    </w:p>
    <w:p w14:paraId="6A6F84C4" w14:textId="77777777" w:rsidR="00C90CEC" w:rsidRPr="003614B1" w:rsidRDefault="003614B1">
      <w:pPr>
        <w:rPr>
          <w:b/>
          <w:sz w:val="20"/>
          <w:szCs w:val="20"/>
        </w:rPr>
      </w:pPr>
      <w:r>
        <w:rPr>
          <w:b/>
          <w:sz w:val="20"/>
          <w:szCs w:val="20"/>
        </w:rPr>
        <w:t xml:space="preserve">• Физические нагрузки. </w:t>
      </w:r>
      <w:r w:rsidR="00A1204C" w:rsidRPr="006F617B">
        <w:rPr>
          <w:sz w:val="20"/>
          <w:szCs w:val="20"/>
        </w:rPr>
        <w:t xml:space="preserve">Следует оберегать </w:t>
      </w:r>
      <w:r w:rsidR="00AA3947" w:rsidRPr="006F617B">
        <w:rPr>
          <w:sz w:val="20"/>
          <w:szCs w:val="20"/>
        </w:rPr>
        <w:t>мебель</w:t>
      </w:r>
      <w:r w:rsidR="00A1204C" w:rsidRPr="006F617B">
        <w:rPr>
          <w:sz w:val="20"/>
          <w:szCs w:val="20"/>
        </w:rPr>
        <w:t xml:space="preserve"> от механических повреждений, которые могут быть вызваны воздействием твердых предметов, абразивных порошков, а также чрезмерными физическими нагрузками. Изменять место положения стола, перемещать (поднимать, двигать, смещать, перено</w:t>
      </w:r>
      <w:r w:rsidR="00AA3947" w:rsidRPr="006F617B">
        <w:rPr>
          <w:sz w:val="20"/>
          <w:szCs w:val="20"/>
        </w:rPr>
        <w:t>сить и т. д</w:t>
      </w:r>
      <w:r w:rsidR="00A1204C" w:rsidRPr="006F617B">
        <w:rPr>
          <w:sz w:val="20"/>
          <w:szCs w:val="20"/>
        </w:rPr>
        <w:t xml:space="preserve">.) исключительно за раму стола. Запрещено производить перемещение стола за столешницу или ноги. </w:t>
      </w:r>
    </w:p>
    <w:p w14:paraId="53453E93" w14:textId="77777777" w:rsidR="002C3827" w:rsidRPr="003614B1" w:rsidRDefault="00A1204C">
      <w:pPr>
        <w:rPr>
          <w:b/>
          <w:sz w:val="20"/>
          <w:szCs w:val="20"/>
        </w:rPr>
      </w:pPr>
      <w:r w:rsidRPr="006F617B">
        <w:rPr>
          <w:b/>
          <w:sz w:val="20"/>
          <w:szCs w:val="20"/>
        </w:rPr>
        <w:t>• Агрессивн</w:t>
      </w:r>
      <w:r w:rsidR="003614B1">
        <w:rPr>
          <w:b/>
          <w:sz w:val="20"/>
          <w:szCs w:val="20"/>
        </w:rPr>
        <w:t xml:space="preserve">ые среды и абразивные материалы. </w:t>
      </w:r>
      <w:r w:rsidRPr="006F617B">
        <w:rPr>
          <w:sz w:val="20"/>
          <w:szCs w:val="20"/>
        </w:rPr>
        <w:t>Ни в коем случае не допускайте воздействия на мебельные изделия агрессивных жидкостей (кислот, щелочей, масел, растворителей и т.п</w:t>
      </w:r>
      <w:r w:rsidR="00E20598" w:rsidRPr="006F617B">
        <w:rPr>
          <w:sz w:val="20"/>
          <w:szCs w:val="20"/>
        </w:rPr>
        <w:t xml:space="preserve">.) </w:t>
      </w:r>
      <w:r w:rsidRPr="006F617B">
        <w:rPr>
          <w:sz w:val="20"/>
          <w:szCs w:val="20"/>
        </w:rPr>
        <w:t xml:space="preserve">Подобные вещества </w:t>
      </w:r>
      <w:r w:rsidR="00E20598" w:rsidRPr="006F617B">
        <w:rPr>
          <w:sz w:val="20"/>
          <w:szCs w:val="20"/>
        </w:rPr>
        <w:t>могут содержать высокую концентрацию агрессивных химических веществ, абразивные составы, которые</w:t>
      </w:r>
      <w:r w:rsidRPr="006F617B">
        <w:rPr>
          <w:sz w:val="20"/>
          <w:szCs w:val="20"/>
        </w:rPr>
        <w:t xml:space="preserve"> </w:t>
      </w:r>
      <w:r w:rsidR="00E20598" w:rsidRPr="006F617B">
        <w:rPr>
          <w:sz w:val="20"/>
          <w:szCs w:val="20"/>
        </w:rPr>
        <w:t xml:space="preserve">могут оказать </w:t>
      </w:r>
      <w:r w:rsidRPr="006F617B">
        <w:rPr>
          <w:sz w:val="20"/>
          <w:szCs w:val="20"/>
        </w:rPr>
        <w:t>негативные последствия для ваше</w:t>
      </w:r>
      <w:r w:rsidR="00E20598" w:rsidRPr="006F617B">
        <w:rPr>
          <w:sz w:val="20"/>
          <w:szCs w:val="20"/>
        </w:rPr>
        <w:t xml:space="preserve">го имущества </w:t>
      </w:r>
      <w:r w:rsidR="00C50454" w:rsidRPr="006F617B">
        <w:rPr>
          <w:sz w:val="20"/>
          <w:szCs w:val="20"/>
        </w:rPr>
        <w:t xml:space="preserve">и здоровья. </w:t>
      </w:r>
      <w:r w:rsidRPr="006F617B">
        <w:rPr>
          <w:sz w:val="20"/>
          <w:szCs w:val="20"/>
        </w:rPr>
        <w:t xml:space="preserve">Применение подобных моющих средств недопустимо! </w:t>
      </w:r>
    </w:p>
    <w:p w14:paraId="227E7268" w14:textId="77777777" w:rsidR="002C3827" w:rsidRPr="006F617B" w:rsidRDefault="00A1204C" w:rsidP="002C3827">
      <w:pPr>
        <w:jc w:val="center"/>
        <w:rPr>
          <w:b/>
          <w:sz w:val="20"/>
          <w:szCs w:val="20"/>
        </w:rPr>
      </w:pPr>
      <w:r w:rsidRPr="006F617B">
        <w:rPr>
          <w:b/>
          <w:sz w:val="20"/>
          <w:szCs w:val="20"/>
        </w:rPr>
        <w:t>Особенности эксплуатации и ухода за мебелью для сидения и лежания</w:t>
      </w:r>
    </w:p>
    <w:p w14:paraId="67F7D3EC" w14:textId="77777777" w:rsidR="00F4361E" w:rsidRPr="006F617B" w:rsidRDefault="00F4361E">
      <w:pPr>
        <w:rPr>
          <w:sz w:val="20"/>
          <w:szCs w:val="20"/>
        </w:rPr>
      </w:pPr>
      <w:r w:rsidRPr="006F617B">
        <w:rPr>
          <w:sz w:val="20"/>
          <w:szCs w:val="20"/>
        </w:rPr>
        <w:t>Мебель для сидения (стулья, стулья барные, табуреты, банкетки) функционально предназначена только для сидения. Не рекомендуется вставать ногами на изделия, сидеть на подлокотниках, лежать, прыгать, а также</w:t>
      </w:r>
      <w:r w:rsidR="00D1612B" w:rsidRPr="006F617B">
        <w:rPr>
          <w:sz w:val="20"/>
          <w:szCs w:val="20"/>
        </w:rPr>
        <w:t xml:space="preserve"> качаться на стульях и креслах. Не проводите по поверхностям мебели и не ударяйте их острыми (режущими) или тяжелыми, твердыми предметами. Д</w:t>
      </w:r>
      <w:r w:rsidRPr="006F617B">
        <w:rPr>
          <w:sz w:val="20"/>
          <w:szCs w:val="20"/>
        </w:rPr>
        <w:t>опускается нагрузка: в вертикальном направлении - до 100 даН*; в направлении, не совпадающем с вертикальной осью - до 30 даН*. Статическая прочность подлокотников в горизонтальном (боковом) направлении - ЗОдаН*, а в вертикальном, - 70даН*. Примечание: * - Нагрузке (усилию) в 1 даН приблизительно соответствует воздействие веса в 1 кг.</w:t>
      </w:r>
    </w:p>
    <w:p w14:paraId="298A0444" w14:textId="77777777" w:rsidR="00D1612B" w:rsidRPr="006F617B" w:rsidRDefault="00D1612B">
      <w:pPr>
        <w:rPr>
          <w:sz w:val="20"/>
          <w:szCs w:val="20"/>
        </w:rPr>
      </w:pPr>
      <w:r w:rsidRPr="006F617B">
        <w:rPr>
          <w:sz w:val="20"/>
          <w:szCs w:val="20"/>
        </w:rPr>
        <w:t>Для</w:t>
      </w:r>
      <w:r w:rsidR="00A1204C" w:rsidRPr="006F617B">
        <w:rPr>
          <w:sz w:val="20"/>
          <w:szCs w:val="20"/>
        </w:rPr>
        <w:t xml:space="preserve"> удаления загрязнений </w:t>
      </w:r>
      <w:r w:rsidRPr="006F617B">
        <w:rPr>
          <w:sz w:val="20"/>
          <w:szCs w:val="20"/>
        </w:rPr>
        <w:t xml:space="preserve">с поверхности обивочной ткани </w:t>
      </w:r>
      <w:r w:rsidR="00A1204C" w:rsidRPr="006F617B">
        <w:rPr>
          <w:sz w:val="20"/>
          <w:szCs w:val="20"/>
        </w:rPr>
        <w:t>пользуйтесь услугами специальных химчисток.</w:t>
      </w:r>
      <w:r w:rsidRPr="006F617B">
        <w:rPr>
          <w:sz w:val="20"/>
          <w:szCs w:val="20"/>
        </w:rPr>
        <w:t xml:space="preserve"> Пыль может быть также успешно удалена при помощи пылесоса, ткани, губки или мягкой щетки. И</w:t>
      </w:r>
      <w:r w:rsidR="00A1204C" w:rsidRPr="006F617B">
        <w:rPr>
          <w:sz w:val="20"/>
          <w:szCs w:val="20"/>
        </w:rPr>
        <w:t xml:space="preserve">спользование воды для устранения загрязнений должно быть ограничено. </w:t>
      </w:r>
    </w:p>
    <w:p w14:paraId="2ED25E06" w14:textId="77777777" w:rsidR="00D1612B" w:rsidRPr="006F617B" w:rsidRDefault="00A1204C" w:rsidP="00D1612B">
      <w:pPr>
        <w:jc w:val="center"/>
        <w:rPr>
          <w:b/>
          <w:sz w:val="20"/>
          <w:szCs w:val="20"/>
        </w:rPr>
      </w:pPr>
      <w:r w:rsidRPr="006F617B">
        <w:rPr>
          <w:b/>
          <w:sz w:val="20"/>
          <w:szCs w:val="20"/>
        </w:rPr>
        <w:t>Особенности ухода</w:t>
      </w:r>
    </w:p>
    <w:p w14:paraId="576DE44B" w14:textId="77777777" w:rsidR="00B95618" w:rsidRPr="003614B1" w:rsidRDefault="003614B1">
      <w:pPr>
        <w:rPr>
          <w:b/>
          <w:sz w:val="20"/>
          <w:szCs w:val="20"/>
        </w:rPr>
      </w:pPr>
      <w:r>
        <w:rPr>
          <w:b/>
          <w:sz w:val="20"/>
          <w:szCs w:val="20"/>
        </w:rPr>
        <w:t xml:space="preserve">• Поверхности из «ламината». </w:t>
      </w:r>
      <w:r w:rsidR="00B95618" w:rsidRPr="006F617B">
        <w:rPr>
          <w:sz w:val="20"/>
          <w:szCs w:val="20"/>
        </w:rPr>
        <w:t>При чистке избегайте применения твердых приспособлений (скребки, губки из пластикового или металлического материала). Хорошей альтернативой является систематическая сухая чистка с помощью пылесоса оборудованного мягкой насадкой. Всегда тщательно высушивайте (протирайте сухой тканью) смоченные участки по окончании чистки. Для ухода в</w:t>
      </w:r>
      <w:r w:rsidR="00A1204C" w:rsidRPr="006F617B">
        <w:rPr>
          <w:sz w:val="20"/>
          <w:szCs w:val="20"/>
        </w:rPr>
        <w:t>озможно применение полиролей для пластиков. При этом для полировки (обработки) кухонной мебели нельзя применять полироли</w:t>
      </w:r>
      <w:r w:rsidR="00B95618" w:rsidRPr="006F617B">
        <w:rPr>
          <w:sz w:val="20"/>
          <w:szCs w:val="20"/>
        </w:rPr>
        <w:t xml:space="preserve"> (иные продукты бытовой химии), </w:t>
      </w:r>
      <w:r w:rsidR="00A1204C" w:rsidRPr="006F617B">
        <w:rPr>
          <w:sz w:val="20"/>
          <w:szCs w:val="20"/>
        </w:rPr>
        <w:t xml:space="preserve">имеющие противопоказания по </w:t>
      </w:r>
      <w:r w:rsidR="00B95618" w:rsidRPr="006F617B">
        <w:rPr>
          <w:sz w:val="20"/>
          <w:szCs w:val="20"/>
        </w:rPr>
        <w:t>контактам с пищевыми продуктами.</w:t>
      </w:r>
    </w:p>
    <w:p w14:paraId="2DDC0277" w14:textId="77777777" w:rsidR="008E1ADC" w:rsidRPr="006F617B" w:rsidRDefault="00A1204C">
      <w:pPr>
        <w:rPr>
          <w:sz w:val="20"/>
          <w:szCs w:val="20"/>
        </w:rPr>
      </w:pPr>
      <w:r w:rsidRPr="006F617B">
        <w:rPr>
          <w:b/>
          <w:sz w:val="20"/>
          <w:szCs w:val="20"/>
        </w:rPr>
        <w:lastRenderedPageBreak/>
        <w:t>• Деревянные поверхности (в том чис</w:t>
      </w:r>
      <w:r w:rsidR="003614B1">
        <w:rPr>
          <w:b/>
          <w:sz w:val="20"/>
          <w:szCs w:val="20"/>
        </w:rPr>
        <w:t xml:space="preserve">ле покрытые натуральным шпоном). </w:t>
      </w:r>
      <w:r w:rsidR="00626203" w:rsidRPr="006F617B">
        <w:rPr>
          <w:sz w:val="20"/>
          <w:szCs w:val="20"/>
        </w:rPr>
        <w:t>Д</w:t>
      </w:r>
      <w:r w:rsidRPr="006F617B">
        <w:rPr>
          <w:sz w:val="20"/>
          <w:szCs w:val="20"/>
        </w:rPr>
        <w:t xml:space="preserve">еревянные поверхности со временем могут менять внешний вид не только в зависимости от климатических характеристик и условий окружающей среды, но и от того, </w:t>
      </w:r>
      <w:r w:rsidR="00E3063E" w:rsidRPr="006F617B">
        <w:rPr>
          <w:sz w:val="20"/>
          <w:szCs w:val="20"/>
        </w:rPr>
        <w:t>как за ними ухаживал владелец. Не р</w:t>
      </w:r>
      <w:r w:rsidRPr="006F617B">
        <w:rPr>
          <w:sz w:val="20"/>
          <w:szCs w:val="20"/>
        </w:rPr>
        <w:t>екомендуется применение полиролей для дерева имеющие противопоказания по контактам с пищевыми продуктами</w:t>
      </w:r>
      <w:r w:rsidR="00626203" w:rsidRPr="006F617B">
        <w:rPr>
          <w:sz w:val="20"/>
          <w:szCs w:val="20"/>
        </w:rPr>
        <w:t>. При чистке к</w:t>
      </w:r>
      <w:r w:rsidRPr="006F617B">
        <w:rPr>
          <w:sz w:val="20"/>
          <w:szCs w:val="20"/>
        </w:rPr>
        <w:t>атегорически не допустимо применение твердых приспособлений (скребки, губки с рабоч</w:t>
      </w:r>
      <w:r w:rsidR="00626203" w:rsidRPr="006F617B">
        <w:rPr>
          <w:sz w:val="20"/>
          <w:szCs w:val="20"/>
        </w:rPr>
        <w:t>им покрытием из пластикового, металлического материала).</w:t>
      </w:r>
    </w:p>
    <w:p w14:paraId="6C575450" w14:textId="77777777" w:rsidR="008E1ADC" w:rsidRPr="003614B1" w:rsidRDefault="003614B1">
      <w:pPr>
        <w:rPr>
          <w:b/>
          <w:sz w:val="20"/>
          <w:szCs w:val="20"/>
        </w:rPr>
      </w:pPr>
      <w:r>
        <w:rPr>
          <w:b/>
          <w:sz w:val="20"/>
          <w:szCs w:val="20"/>
        </w:rPr>
        <w:t xml:space="preserve">• Лакированные поверхности. </w:t>
      </w:r>
      <w:r w:rsidR="00FF468F" w:rsidRPr="006F617B">
        <w:rPr>
          <w:sz w:val="20"/>
          <w:szCs w:val="20"/>
        </w:rPr>
        <w:t>Лакированные</w:t>
      </w:r>
      <w:r w:rsidR="00A1204C" w:rsidRPr="006F617B">
        <w:rPr>
          <w:sz w:val="20"/>
          <w:szCs w:val="20"/>
        </w:rPr>
        <w:t xml:space="preserve"> поверхности со временем могут изменить цвет не только в зависимости от климатических характеристик и условий окружающей среды, характера ухода, но самое главное - в зависимости от степени воздействия на них света. Рекомендуется для чистки пользоваться сухой мягкой тканью или замшей с использованием специально предназначенных для этого очистителей, которые зачастую имеют полирующие качества. Возможно применение полиролей</w:t>
      </w:r>
      <w:r w:rsidR="009A43B1" w:rsidRPr="006F617B">
        <w:rPr>
          <w:sz w:val="20"/>
          <w:szCs w:val="20"/>
        </w:rPr>
        <w:t xml:space="preserve">, которые, </w:t>
      </w:r>
      <w:r w:rsidR="00A1204C" w:rsidRPr="006F617B">
        <w:rPr>
          <w:sz w:val="20"/>
          <w:szCs w:val="20"/>
        </w:rPr>
        <w:t>обладают и чистящими свойствами. При этом, для полировки (обработки) кухонной мебели нельзя применять полироли (иные продукты бытовой химии), имеющие противопо</w:t>
      </w:r>
      <w:r w:rsidR="00BF7BA3" w:rsidRPr="006F617B">
        <w:rPr>
          <w:sz w:val="20"/>
          <w:szCs w:val="20"/>
        </w:rPr>
        <w:t>казания по контактам с пищевыми</w:t>
      </w:r>
      <w:r w:rsidR="005F7542" w:rsidRPr="006F617B">
        <w:rPr>
          <w:sz w:val="20"/>
          <w:szCs w:val="20"/>
        </w:rPr>
        <w:t xml:space="preserve"> продуктами</w:t>
      </w:r>
      <w:r w:rsidR="00BF7BA3" w:rsidRPr="006F617B">
        <w:rPr>
          <w:sz w:val="20"/>
          <w:szCs w:val="20"/>
        </w:rPr>
        <w:t>. При чистке к</w:t>
      </w:r>
      <w:r w:rsidR="00A1204C" w:rsidRPr="006F617B">
        <w:rPr>
          <w:sz w:val="20"/>
          <w:szCs w:val="20"/>
        </w:rPr>
        <w:t>атегорически не допустимо применение твердых приспособлений (скребки, губки с раб</w:t>
      </w:r>
      <w:r w:rsidR="00BF7BA3" w:rsidRPr="006F617B">
        <w:rPr>
          <w:sz w:val="20"/>
          <w:szCs w:val="20"/>
        </w:rPr>
        <w:t>очим покрытием из пластикового, металлического материала).</w:t>
      </w:r>
    </w:p>
    <w:p w14:paraId="6D4A6D08" w14:textId="77777777" w:rsidR="008E1ADC" w:rsidRPr="006F617B" w:rsidRDefault="00A1204C">
      <w:pPr>
        <w:rPr>
          <w:sz w:val="20"/>
          <w:szCs w:val="20"/>
        </w:rPr>
      </w:pPr>
      <w:r w:rsidRPr="006F617B">
        <w:rPr>
          <w:b/>
          <w:sz w:val="20"/>
          <w:szCs w:val="20"/>
        </w:rPr>
        <w:t>• Поверхности из металлов (в том числе лакированные)</w:t>
      </w:r>
      <w:r w:rsidR="003614B1">
        <w:rPr>
          <w:sz w:val="20"/>
          <w:szCs w:val="20"/>
        </w:rPr>
        <w:t xml:space="preserve">. </w:t>
      </w:r>
      <w:r w:rsidRPr="006F617B">
        <w:rPr>
          <w:sz w:val="20"/>
          <w:szCs w:val="20"/>
        </w:rPr>
        <w:t xml:space="preserve">Не следует использовать средства, обладающие абразивными или коррозионными свойствами, а также губки с покрытием из металлического волокнообразного или стружечного материала при чистке. После чистки эффектный блеск поверхности придаст ее полировка мягкой сухой тканью возвратно-поступательными движениями. </w:t>
      </w:r>
    </w:p>
    <w:p w14:paraId="5B45C25E" w14:textId="77777777" w:rsidR="008E1ADC" w:rsidRPr="006F617B" w:rsidRDefault="00A1204C">
      <w:pPr>
        <w:rPr>
          <w:sz w:val="20"/>
          <w:szCs w:val="20"/>
        </w:rPr>
      </w:pPr>
      <w:r w:rsidRPr="006F617B">
        <w:rPr>
          <w:b/>
          <w:sz w:val="20"/>
          <w:szCs w:val="20"/>
        </w:rPr>
        <w:t>• Керамические поверхности</w:t>
      </w:r>
      <w:r w:rsidR="003614B1" w:rsidRPr="001A4681">
        <w:rPr>
          <w:sz w:val="20"/>
          <w:szCs w:val="20"/>
        </w:rPr>
        <w:t xml:space="preserve">. </w:t>
      </w:r>
      <w:r w:rsidR="004B563C" w:rsidRPr="001A4681">
        <w:rPr>
          <w:sz w:val="20"/>
          <w:szCs w:val="20"/>
        </w:rPr>
        <w:t>Специалисты относят керамические поверхности к материалу с наиболее высоким уровнем положительных эксплуатационных свойств. В сложных условиях температурных перепадов, повышенной влажности, керамика имеет явные преимущества перед другими материалами.</w:t>
      </w:r>
      <w:r w:rsidR="004B563C" w:rsidRPr="001A4681">
        <w:rPr>
          <w:sz w:val="20"/>
          <w:szCs w:val="20"/>
        </w:rPr>
        <w:br/>
        <w:t>Но прежде всего следует помнить, что керамика (фаянс, фарфор) - это хрупкие материалы: не проводите по поверхностям и не ударяйте их тяжелыми</w:t>
      </w:r>
      <w:r w:rsidR="004B563C" w:rsidRPr="006F617B">
        <w:rPr>
          <w:sz w:val="20"/>
          <w:szCs w:val="20"/>
        </w:rPr>
        <w:t xml:space="preserve"> твердыми предметами. </w:t>
      </w:r>
      <w:r w:rsidRPr="006F617B">
        <w:rPr>
          <w:sz w:val="20"/>
          <w:szCs w:val="20"/>
        </w:rPr>
        <w:t xml:space="preserve">Помимо общих условий ухода (см. выше) рекомендуется при необходимости обезжиривания пользоваться водным раствором денатурированного спирта. </w:t>
      </w:r>
    </w:p>
    <w:p w14:paraId="1E3E70BC" w14:textId="77777777" w:rsidR="001B589F" w:rsidRPr="00E746A7" w:rsidRDefault="00A1204C">
      <w:pPr>
        <w:rPr>
          <w:sz w:val="20"/>
          <w:szCs w:val="20"/>
        </w:rPr>
      </w:pPr>
      <w:r w:rsidRPr="006F617B">
        <w:rPr>
          <w:b/>
          <w:sz w:val="20"/>
          <w:szCs w:val="20"/>
        </w:rPr>
        <w:t>• Стеклянные поверхности</w:t>
      </w:r>
      <w:r w:rsidR="003614B1">
        <w:rPr>
          <w:sz w:val="20"/>
          <w:szCs w:val="20"/>
        </w:rPr>
        <w:t xml:space="preserve">. </w:t>
      </w:r>
      <w:r w:rsidRPr="006F617B">
        <w:rPr>
          <w:sz w:val="20"/>
          <w:szCs w:val="20"/>
        </w:rPr>
        <w:t>Прежде всего следует помнить, что стеклянные поверхности являются хрупкими и поэтому</w:t>
      </w:r>
      <w:r w:rsidR="00E5676F" w:rsidRPr="006F617B">
        <w:rPr>
          <w:sz w:val="20"/>
          <w:szCs w:val="20"/>
        </w:rPr>
        <w:t xml:space="preserve"> могут разбиться в случае удара, в особенности с торцевой (боковой) части поверхности.</w:t>
      </w:r>
      <w:r w:rsidRPr="006F617B">
        <w:rPr>
          <w:sz w:val="20"/>
          <w:szCs w:val="20"/>
        </w:rPr>
        <w:t xml:space="preserve"> </w:t>
      </w:r>
      <w:r w:rsidR="00F54606" w:rsidRPr="006F617B">
        <w:rPr>
          <w:sz w:val="20"/>
          <w:szCs w:val="20"/>
        </w:rPr>
        <w:t>Категорически запрещается</w:t>
      </w:r>
      <w:r w:rsidR="00B20A15" w:rsidRPr="006F617B">
        <w:rPr>
          <w:sz w:val="20"/>
          <w:szCs w:val="20"/>
        </w:rPr>
        <w:t xml:space="preserve"> резать</w:t>
      </w:r>
      <w:r w:rsidR="00CA0E0B" w:rsidRPr="006F617B">
        <w:rPr>
          <w:sz w:val="20"/>
          <w:szCs w:val="20"/>
        </w:rPr>
        <w:t xml:space="preserve"> на поверхности не используя разделочные доски</w:t>
      </w:r>
      <w:r w:rsidR="00E5676F" w:rsidRPr="006F617B">
        <w:rPr>
          <w:sz w:val="20"/>
          <w:szCs w:val="20"/>
        </w:rPr>
        <w:t>, ударять</w:t>
      </w:r>
      <w:r w:rsidR="00CA0E0B" w:rsidRPr="006F617B">
        <w:rPr>
          <w:sz w:val="20"/>
          <w:szCs w:val="20"/>
        </w:rPr>
        <w:t xml:space="preserve"> поверхность тяжелыми,</w:t>
      </w:r>
      <w:r w:rsidR="008F18E8" w:rsidRPr="006F617B">
        <w:rPr>
          <w:sz w:val="20"/>
          <w:szCs w:val="20"/>
        </w:rPr>
        <w:t xml:space="preserve"> острыми,</w:t>
      </w:r>
      <w:r w:rsidR="00CA0E0B" w:rsidRPr="006F617B">
        <w:rPr>
          <w:sz w:val="20"/>
          <w:szCs w:val="20"/>
        </w:rPr>
        <w:t xml:space="preserve"> металлическими предметами</w:t>
      </w:r>
      <w:r w:rsidR="00E5676F" w:rsidRPr="006F617B">
        <w:rPr>
          <w:sz w:val="20"/>
          <w:szCs w:val="20"/>
        </w:rPr>
        <w:t>,</w:t>
      </w:r>
      <w:r w:rsidR="00B20A15" w:rsidRPr="006F617B">
        <w:rPr>
          <w:sz w:val="20"/>
          <w:szCs w:val="20"/>
        </w:rPr>
        <w:t xml:space="preserve"> ронять на пов</w:t>
      </w:r>
      <w:r w:rsidR="0061699F" w:rsidRPr="006F617B">
        <w:rPr>
          <w:sz w:val="20"/>
          <w:szCs w:val="20"/>
        </w:rPr>
        <w:t>ерхность</w:t>
      </w:r>
      <w:r w:rsidR="00E5676F" w:rsidRPr="006F617B">
        <w:rPr>
          <w:sz w:val="20"/>
          <w:szCs w:val="20"/>
        </w:rPr>
        <w:t xml:space="preserve"> </w:t>
      </w:r>
      <w:r w:rsidR="008F18E8" w:rsidRPr="006F617B">
        <w:rPr>
          <w:sz w:val="20"/>
          <w:szCs w:val="20"/>
        </w:rPr>
        <w:t>тяжелые</w:t>
      </w:r>
      <w:r w:rsidR="0061699F" w:rsidRPr="006F617B">
        <w:rPr>
          <w:sz w:val="20"/>
          <w:szCs w:val="20"/>
        </w:rPr>
        <w:t>, острые, металлические</w:t>
      </w:r>
      <w:r w:rsidR="008F18E8" w:rsidRPr="006F617B">
        <w:rPr>
          <w:sz w:val="20"/>
          <w:szCs w:val="20"/>
        </w:rPr>
        <w:t xml:space="preserve"> предметы, </w:t>
      </w:r>
      <w:r w:rsidR="00E5676F" w:rsidRPr="006F617B">
        <w:rPr>
          <w:sz w:val="20"/>
          <w:szCs w:val="20"/>
        </w:rPr>
        <w:t>проводить по поверхности тяжелыми, острыми предметами, ставить на поверхность предметы, имеющие острые углы, шершавую, жесткую структуру</w:t>
      </w:r>
      <w:r w:rsidRPr="006F617B">
        <w:rPr>
          <w:sz w:val="20"/>
          <w:szCs w:val="20"/>
        </w:rPr>
        <w:t xml:space="preserve">. Для чистки используйте специальные средства для стекол. Не следует использовать средства, обладающие абразивными свойствами, а также губки с </w:t>
      </w:r>
      <w:r w:rsidRPr="00E746A7">
        <w:rPr>
          <w:sz w:val="20"/>
          <w:szCs w:val="20"/>
        </w:rPr>
        <w:t xml:space="preserve">покрытием из металлического волокнообразного или стружечного материала при чистке. </w:t>
      </w:r>
    </w:p>
    <w:p w14:paraId="5C7794F1" w14:textId="77777777" w:rsidR="001A11E5" w:rsidRPr="005D7AD6" w:rsidRDefault="001A11E5" w:rsidP="005D7AD6">
      <w:pPr>
        <w:rPr>
          <w:b/>
          <w:sz w:val="20"/>
          <w:szCs w:val="20"/>
        </w:rPr>
      </w:pPr>
      <w:r w:rsidRPr="00E746A7">
        <w:rPr>
          <w:b/>
          <w:sz w:val="20"/>
          <w:szCs w:val="20"/>
        </w:rPr>
        <w:t xml:space="preserve">• Поверхности из </w:t>
      </w:r>
      <w:r w:rsidRPr="00E746A7">
        <w:rPr>
          <w:b/>
          <w:sz w:val="20"/>
          <w:szCs w:val="20"/>
          <w:lang w:val="en-US"/>
        </w:rPr>
        <w:t>HPL</w:t>
      </w:r>
      <w:r w:rsidRPr="00E746A7">
        <w:rPr>
          <w:b/>
          <w:sz w:val="20"/>
          <w:szCs w:val="20"/>
        </w:rPr>
        <w:t>-пластика</w:t>
      </w:r>
      <w:r w:rsidRPr="00E746A7">
        <w:rPr>
          <w:sz w:val="20"/>
          <w:szCs w:val="20"/>
        </w:rPr>
        <w:t>. Уход за кухонным столом, покрытым HPL-пластиком, не представляет никакой особой трудности, главное – это своевременность и профилактика.</w:t>
      </w:r>
      <w:r w:rsidRPr="00E746A7">
        <w:rPr>
          <w:sz w:val="20"/>
          <w:szCs w:val="20"/>
        </w:rPr>
        <w:br/>
        <w:t xml:space="preserve">Любую пластиковую поверхность следует очищать сразу же после ее загрязнения с применением небольшого количества жидкости и </w:t>
      </w:r>
      <w:r w:rsidR="00D9483C" w:rsidRPr="00E746A7">
        <w:rPr>
          <w:sz w:val="20"/>
          <w:szCs w:val="20"/>
        </w:rPr>
        <w:t>неагрессивных</w:t>
      </w:r>
      <w:r w:rsidRPr="00E746A7">
        <w:rPr>
          <w:sz w:val="20"/>
          <w:szCs w:val="20"/>
        </w:rPr>
        <w:t xml:space="preserve"> моющих средств.</w:t>
      </w:r>
      <w:r w:rsidR="00744D3C" w:rsidRPr="00E746A7">
        <w:rPr>
          <w:sz w:val="20"/>
          <w:szCs w:val="20"/>
        </w:rPr>
        <w:t xml:space="preserve"> </w:t>
      </w:r>
      <w:r w:rsidRPr="00E746A7">
        <w:rPr>
          <w:sz w:val="20"/>
          <w:szCs w:val="20"/>
        </w:rPr>
        <w:t>Если вы желаете надолго сохранить красивый и ухоженный вид своего стола, не режьте продукты непосредственно на поверхности столешницы, пользуйтесь разделочными досками.</w:t>
      </w:r>
      <w:r w:rsidR="00D9483C" w:rsidRPr="00E746A7">
        <w:rPr>
          <w:sz w:val="20"/>
          <w:szCs w:val="20"/>
        </w:rPr>
        <w:t xml:space="preserve"> </w:t>
      </w:r>
      <w:r w:rsidRPr="00E746A7">
        <w:rPr>
          <w:sz w:val="20"/>
          <w:szCs w:val="20"/>
        </w:rPr>
        <w:t>Все поверхности из HPL могут быть очищены жидким мылом. Сильные загрязнения – чистящими растворами.</w:t>
      </w:r>
      <w:r w:rsidR="00D9483C" w:rsidRPr="00E746A7">
        <w:rPr>
          <w:sz w:val="20"/>
          <w:szCs w:val="20"/>
        </w:rPr>
        <w:t xml:space="preserve"> </w:t>
      </w:r>
      <w:r w:rsidRPr="00E746A7">
        <w:rPr>
          <w:sz w:val="20"/>
          <w:szCs w:val="20"/>
        </w:rPr>
        <w:t>Уход за столешницей, как правило, должен осуществляться влажной тканью, поролоновой губкой или специальными щетками с применением соответствующих моющих средств. Достоинством столов из HPL-пластика признана устойчивость к царапинам, но не при использовании жестких щеток, губок со специальным слоем из металлизированного волокна, скребков. Соблюдая простые правила эксплуатации и уборки, можно с легкостью сохранить красоту обеденной поверхности на максимально долгое время.</w:t>
      </w:r>
    </w:p>
    <w:p w14:paraId="7299C7AD" w14:textId="77777777" w:rsidR="001A11E5" w:rsidRPr="00E746A7" w:rsidRDefault="001A11E5" w:rsidP="00E746A7">
      <w:pPr>
        <w:rPr>
          <w:sz w:val="20"/>
          <w:szCs w:val="20"/>
        </w:rPr>
      </w:pPr>
    </w:p>
    <w:p w14:paraId="108E27CB" w14:textId="77777777" w:rsidR="001B589F" w:rsidRPr="006F617B" w:rsidRDefault="00A1204C" w:rsidP="001B589F">
      <w:pPr>
        <w:jc w:val="center"/>
        <w:rPr>
          <w:sz w:val="20"/>
          <w:szCs w:val="20"/>
        </w:rPr>
      </w:pPr>
      <w:r w:rsidRPr="006F617B">
        <w:rPr>
          <w:b/>
          <w:sz w:val="20"/>
          <w:szCs w:val="20"/>
        </w:rPr>
        <w:t>Полезная профилактика</w:t>
      </w:r>
    </w:p>
    <w:p w14:paraId="3899589C" w14:textId="77777777" w:rsidR="00DF1B96" w:rsidRPr="006F617B" w:rsidRDefault="00A1204C">
      <w:pPr>
        <w:rPr>
          <w:sz w:val="20"/>
          <w:szCs w:val="20"/>
        </w:rPr>
      </w:pPr>
      <w:r w:rsidRPr="006F617B">
        <w:rPr>
          <w:sz w:val="20"/>
          <w:szCs w:val="20"/>
        </w:rPr>
        <w:t xml:space="preserve">После определенного периода эксплуатации может случиться, что некоторые механические части (петли, замки и т.п.) утрачивают оптимальную регулировку и смазку, выполненные во время сборки мебельного </w:t>
      </w:r>
      <w:r w:rsidRPr="006F617B">
        <w:rPr>
          <w:sz w:val="20"/>
          <w:szCs w:val="20"/>
        </w:rPr>
        <w:lastRenderedPageBreak/>
        <w:t xml:space="preserve">изделия. Подобные явления могут выражаться в скрипе, затруднении открывания или выдвижения, механизмов раскладывания и т. п. Их надлежащая работа обеспечивается </w:t>
      </w:r>
      <w:r w:rsidR="008E1ADC" w:rsidRPr="006F617B">
        <w:rPr>
          <w:sz w:val="20"/>
          <w:szCs w:val="20"/>
        </w:rPr>
        <w:t>путем своевременной регулировки</w:t>
      </w:r>
      <w:r w:rsidRPr="006F617B">
        <w:rPr>
          <w:sz w:val="20"/>
          <w:szCs w:val="20"/>
        </w:rPr>
        <w:t xml:space="preserve">, смазки направляющих реек, движущихся частей и механизмов парафином или аналогичным по своим качествам средством. При ослаблении узлов резьбовых соединений необходимо их периодически подтягивать. </w:t>
      </w:r>
    </w:p>
    <w:p w14:paraId="6DE9258C" w14:textId="77777777" w:rsidR="00DF1B96" w:rsidRPr="006F617B" w:rsidRDefault="00A1204C" w:rsidP="00DF1B96">
      <w:pPr>
        <w:jc w:val="center"/>
        <w:rPr>
          <w:b/>
          <w:sz w:val="20"/>
          <w:szCs w:val="20"/>
        </w:rPr>
      </w:pPr>
      <w:r w:rsidRPr="006F617B">
        <w:rPr>
          <w:b/>
          <w:sz w:val="20"/>
          <w:szCs w:val="20"/>
        </w:rPr>
        <w:t>Гарантийные обязательства</w:t>
      </w:r>
    </w:p>
    <w:p w14:paraId="245253A3" w14:textId="77777777" w:rsidR="00DF1B96" w:rsidRPr="006F617B" w:rsidRDefault="00A1204C">
      <w:pPr>
        <w:rPr>
          <w:sz w:val="20"/>
          <w:szCs w:val="20"/>
        </w:rPr>
      </w:pPr>
      <w:r w:rsidRPr="006F617B">
        <w:rPr>
          <w:sz w:val="20"/>
          <w:szCs w:val="20"/>
        </w:rPr>
        <w:t>В процессе эксплуатации товара могут возникнуть обстоятельства, которые не являются основанием для осуществления возврата товара и подлежат устранению в ра</w:t>
      </w:r>
      <w:r w:rsidR="00E319F6">
        <w:rPr>
          <w:sz w:val="20"/>
          <w:szCs w:val="20"/>
        </w:rPr>
        <w:t>мках гарантии</w:t>
      </w:r>
      <w:r w:rsidRPr="006F617B">
        <w:rPr>
          <w:sz w:val="20"/>
          <w:szCs w:val="20"/>
        </w:rPr>
        <w:t>, такие как: -расшатывание и/или качание каркасов и ножек стула по отношению к горизонтальной плоскости и/ или друг другу ; -расшатывание и качание столешницы и/или опорной ноги по отношению к друг другу либо металлическому основанию; -скрип и/или затруднения при движении механизмов товара (раскладка столешницы, вращение сиденья стула и т.д. т.п.) Вышеперечисленные факторы могут возникнуть из-за естественного эксплуатационного нарушения регулировки механизмов и составных частей мебели, ослабления затяжки резьбовых соединений, узлов и соединительных с ними деталей. Вся мебель в процессе эксплуатации подлежит профилактическому обслуживанию (протяжка, с</w:t>
      </w:r>
      <w:r w:rsidR="008E1ADC" w:rsidRPr="006F617B">
        <w:rPr>
          <w:sz w:val="20"/>
          <w:szCs w:val="20"/>
        </w:rPr>
        <w:t>мазка, регулировка и т.д. т.п.)</w:t>
      </w:r>
      <w:r w:rsidRPr="006F617B">
        <w:rPr>
          <w:sz w:val="20"/>
          <w:szCs w:val="20"/>
        </w:rPr>
        <w:t xml:space="preserve">. Продавец предоставляет покупателям гарантию на проданный товар в течение </w:t>
      </w:r>
      <w:r w:rsidR="00AF438F">
        <w:rPr>
          <w:sz w:val="20"/>
          <w:szCs w:val="20"/>
        </w:rPr>
        <w:t>12 месяцев</w:t>
      </w:r>
      <w:r w:rsidRPr="006F617B">
        <w:rPr>
          <w:sz w:val="20"/>
          <w:szCs w:val="20"/>
        </w:rPr>
        <w:t xml:space="preserve"> со дня продажи мебели при соблюдении потребителем условий транспортирования, хранения, сборки и правил эксплуатации мебели. Недостатки мебели, выявленные в течение гарантийного срока, за исключением тех, которые возникли не по вине продавца (например, в случае нарушения покупателем правил эксплуатации мебельных изделий) или о которых покупатель был предупрежден заранее, до передачи мебели, будут бесплатно устранены. В течение действия гарантийных обязательств, продавец обязуется в объективно исполнимый минимальный срок после обнаружения покупателем брака осуществить ремонт или замену дефектных частей изделия. Гарантийное обслуживание осуществляется только при наличии документа, подтверждающего покупку мебельного товара в нашем мебельном магазине. Эксплуатация мебели признаётся неправильной, если имеются достаточные основания утверждать, что мебель или её отдельные поверхности были подвергнуты механическим, термическим воздействиям, воздействию воды или пара, воздействию агрессивных средств или красителей и др., в результате чего в местах воздействия появились повреждения (вздутия, царапины, сколы и т.п.). </w:t>
      </w:r>
    </w:p>
    <w:p w14:paraId="055F5DB9" w14:textId="77777777" w:rsidR="00DF1B96" w:rsidRPr="006F617B" w:rsidRDefault="00A1204C" w:rsidP="00F341E6">
      <w:pPr>
        <w:jc w:val="center"/>
        <w:rPr>
          <w:b/>
          <w:sz w:val="20"/>
          <w:szCs w:val="20"/>
        </w:rPr>
      </w:pPr>
      <w:r w:rsidRPr="006F617B">
        <w:rPr>
          <w:b/>
          <w:sz w:val="20"/>
          <w:szCs w:val="20"/>
        </w:rPr>
        <w:t>Гарантийное обслуживание не производится в случае:</w:t>
      </w:r>
    </w:p>
    <w:p w14:paraId="369B3CF4" w14:textId="77777777" w:rsidR="00E746A7" w:rsidRDefault="00A1204C">
      <w:pPr>
        <w:rPr>
          <w:sz w:val="20"/>
          <w:szCs w:val="20"/>
        </w:rPr>
      </w:pPr>
      <w:r w:rsidRPr="006F617B">
        <w:rPr>
          <w:sz w:val="20"/>
          <w:szCs w:val="20"/>
        </w:rPr>
        <w:t xml:space="preserve">- истечения гарантийного срока; </w:t>
      </w:r>
    </w:p>
    <w:p w14:paraId="7C7E1FB3" w14:textId="77777777" w:rsidR="00DF1B96" w:rsidRPr="006F617B" w:rsidRDefault="00A1204C">
      <w:pPr>
        <w:rPr>
          <w:sz w:val="20"/>
          <w:szCs w:val="20"/>
        </w:rPr>
      </w:pPr>
      <w:r w:rsidRPr="006F617B">
        <w:rPr>
          <w:sz w:val="20"/>
          <w:szCs w:val="20"/>
        </w:rPr>
        <w:t xml:space="preserve">- невыполнения условий эксплуатации; </w:t>
      </w:r>
    </w:p>
    <w:p w14:paraId="0D9305AD" w14:textId="77777777" w:rsidR="00DF1B96" w:rsidRPr="006F617B" w:rsidRDefault="00A1204C">
      <w:pPr>
        <w:rPr>
          <w:sz w:val="20"/>
          <w:szCs w:val="20"/>
        </w:rPr>
      </w:pPr>
      <w:r w:rsidRPr="006F617B">
        <w:rPr>
          <w:sz w:val="20"/>
          <w:szCs w:val="20"/>
        </w:rPr>
        <w:t xml:space="preserve">- наличия на изделии механических повреждений и дефектов, следов постороннего вмешательства в изделие, возникающих в результате неправильной эксплуатации, неквалифицированной сборки, ремонта и транспортировки; </w:t>
      </w:r>
    </w:p>
    <w:p w14:paraId="5C4D63D6" w14:textId="77777777" w:rsidR="00DF1B96" w:rsidRPr="006F617B" w:rsidRDefault="00A1204C">
      <w:pPr>
        <w:rPr>
          <w:sz w:val="20"/>
          <w:szCs w:val="20"/>
        </w:rPr>
      </w:pPr>
      <w:r w:rsidRPr="006F617B">
        <w:rPr>
          <w:sz w:val="20"/>
          <w:szCs w:val="20"/>
        </w:rPr>
        <w:t xml:space="preserve">- превышения допустимых нагрузок на изделие; </w:t>
      </w:r>
    </w:p>
    <w:p w14:paraId="1FFBE61B" w14:textId="77777777" w:rsidR="00DF1B96" w:rsidRPr="006F617B" w:rsidRDefault="00A1204C">
      <w:pPr>
        <w:rPr>
          <w:sz w:val="20"/>
          <w:szCs w:val="20"/>
        </w:rPr>
      </w:pPr>
      <w:r w:rsidRPr="006F617B">
        <w:rPr>
          <w:sz w:val="20"/>
          <w:szCs w:val="20"/>
        </w:rPr>
        <w:t xml:space="preserve">- нанесения ущерба изделию или его утери вследствие обстоятельств непреодолимой силы: (стихийные бедствия, пожар, наводнение, несчастные случаи и т.д.); </w:t>
      </w:r>
    </w:p>
    <w:p w14:paraId="1DB759BA" w14:textId="77777777" w:rsidR="00DF1B96" w:rsidRPr="006F617B" w:rsidRDefault="00A1204C">
      <w:pPr>
        <w:rPr>
          <w:sz w:val="20"/>
          <w:szCs w:val="20"/>
        </w:rPr>
      </w:pPr>
      <w:r w:rsidRPr="006F617B">
        <w:rPr>
          <w:sz w:val="20"/>
          <w:szCs w:val="20"/>
        </w:rPr>
        <w:t xml:space="preserve">- нанесения ущерба изделию в результате умышленных или ошибочных действий потребителя; - нарушения ущерба изделию, вызванного попаданием внутрь изделия посторонних предметов, жидкостей, животных, насекомых и т.д.; </w:t>
      </w:r>
    </w:p>
    <w:p w14:paraId="1DF9E5BA" w14:textId="49DFEA79" w:rsidR="00DF1B96" w:rsidRPr="006F617B" w:rsidRDefault="00A1204C">
      <w:pPr>
        <w:rPr>
          <w:sz w:val="20"/>
          <w:szCs w:val="20"/>
        </w:rPr>
      </w:pPr>
      <w:r w:rsidRPr="006F617B">
        <w:rPr>
          <w:sz w:val="20"/>
          <w:szCs w:val="20"/>
        </w:rPr>
        <w:t xml:space="preserve">- гарантийные обязательства не распространяются на вздутие </w:t>
      </w:r>
      <w:r w:rsidR="004B5589">
        <w:rPr>
          <w:sz w:val="20"/>
          <w:szCs w:val="20"/>
        </w:rPr>
        <w:t xml:space="preserve">деревянных, ламинированных, </w:t>
      </w:r>
      <w:r w:rsidRPr="006F617B">
        <w:rPr>
          <w:sz w:val="20"/>
          <w:szCs w:val="20"/>
        </w:rPr>
        <w:t>шпонированных</w:t>
      </w:r>
      <w:r w:rsidR="00B91C08">
        <w:rPr>
          <w:sz w:val="20"/>
          <w:szCs w:val="20"/>
        </w:rPr>
        <w:t>, деревянных</w:t>
      </w:r>
      <w:bookmarkStart w:id="0" w:name="_GoBack"/>
      <w:bookmarkEnd w:id="0"/>
      <w:r w:rsidRPr="006F617B">
        <w:rPr>
          <w:sz w:val="20"/>
          <w:szCs w:val="20"/>
        </w:rPr>
        <w:t xml:space="preserve"> поверхностей</w:t>
      </w:r>
      <w:r w:rsidR="002E7244" w:rsidRPr="006F617B">
        <w:rPr>
          <w:sz w:val="20"/>
          <w:szCs w:val="20"/>
        </w:rPr>
        <w:t xml:space="preserve">, </w:t>
      </w:r>
      <w:r w:rsidR="004B5589">
        <w:rPr>
          <w:sz w:val="20"/>
          <w:szCs w:val="20"/>
        </w:rPr>
        <w:t>каркасов</w:t>
      </w:r>
      <w:r w:rsidRPr="006F617B">
        <w:rPr>
          <w:sz w:val="20"/>
          <w:szCs w:val="20"/>
        </w:rPr>
        <w:t xml:space="preserve"> в результате неправильной эксплуатации мебели (например, под воздействием воды или пара, высокой температуры, сильных источников излучения и т.п.). </w:t>
      </w:r>
    </w:p>
    <w:p w14:paraId="16EECA0B" w14:textId="77777777" w:rsidR="00DF1B96" w:rsidRPr="006F617B" w:rsidRDefault="00A1204C">
      <w:pPr>
        <w:rPr>
          <w:sz w:val="20"/>
          <w:szCs w:val="20"/>
        </w:rPr>
      </w:pPr>
      <w:r w:rsidRPr="006F617B">
        <w:rPr>
          <w:sz w:val="20"/>
          <w:szCs w:val="20"/>
        </w:rPr>
        <w:t xml:space="preserve">- нанесения изделию ущерба в результате внесения изменений в его конструкцию; </w:t>
      </w:r>
    </w:p>
    <w:p w14:paraId="61C9C7AF" w14:textId="77777777" w:rsidR="00DF1B96" w:rsidRDefault="00A1204C">
      <w:pPr>
        <w:rPr>
          <w:sz w:val="20"/>
          <w:szCs w:val="20"/>
        </w:rPr>
      </w:pPr>
      <w:r w:rsidRPr="006F617B">
        <w:rPr>
          <w:sz w:val="20"/>
          <w:szCs w:val="20"/>
        </w:rPr>
        <w:t xml:space="preserve">- использования изделия в производственных и коммерческих целях. </w:t>
      </w:r>
    </w:p>
    <w:p w14:paraId="14FE6D8D" w14:textId="77777777" w:rsidR="00566FD5" w:rsidRPr="00566FD5" w:rsidRDefault="00566FD5">
      <w:pPr>
        <w:rPr>
          <w:rFonts w:cstheme="minorHAnsi"/>
          <w:sz w:val="20"/>
          <w:szCs w:val="20"/>
        </w:rPr>
      </w:pPr>
      <w:r w:rsidRPr="00566FD5">
        <w:rPr>
          <w:rFonts w:cstheme="minorHAnsi"/>
          <w:sz w:val="20"/>
          <w:szCs w:val="20"/>
        </w:rPr>
        <w:t xml:space="preserve">- </w:t>
      </w:r>
      <w:r w:rsidRPr="00566FD5">
        <w:rPr>
          <w:rFonts w:cstheme="minorHAnsi"/>
          <w:color w:val="000000"/>
          <w:spacing w:val="2"/>
          <w:sz w:val="20"/>
          <w:szCs w:val="20"/>
          <w:shd w:val="clear" w:color="auto" w:fill="FFFFFF"/>
        </w:rPr>
        <w:t xml:space="preserve">документ, подтверждающий факт приобретения товара (выполнения работы, оказания услуги), - выданные в бумажной или электронной форме контрольный (товарный) чек либо квитанция к </w:t>
      </w:r>
      <w:r w:rsidRPr="00566FD5">
        <w:rPr>
          <w:rFonts w:cstheme="minorHAnsi"/>
          <w:color w:val="000000"/>
          <w:spacing w:val="2"/>
          <w:sz w:val="20"/>
          <w:szCs w:val="20"/>
          <w:shd w:val="clear" w:color="auto" w:fill="FFFFFF"/>
        </w:rPr>
        <w:lastRenderedPageBreak/>
        <w:t>приходному кассовому ордеру, квитанция к отрывному талону, надлежащим образом оформленный технический паспорт, иной документ, содержащий сведения о наименовании, стоимости товара (работы, услуги), дате приобретения, продавце (изготовителе, исполнителе)</w:t>
      </w:r>
      <w:r w:rsidR="00D44069">
        <w:rPr>
          <w:rFonts w:cstheme="minorHAnsi"/>
          <w:sz w:val="20"/>
          <w:szCs w:val="20"/>
        </w:rPr>
        <w:t>.</w:t>
      </w:r>
    </w:p>
    <w:p w14:paraId="7FBD800D" w14:textId="77777777" w:rsidR="008A6DD3" w:rsidRPr="006F617B" w:rsidRDefault="00A1204C">
      <w:pPr>
        <w:rPr>
          <w:b/>
          <w:sz w:val="20"/>
          <w:szCs w:val="20"/>
        </w:rPr>
      </w:pPr>
      <w:r w:rsidRPr="006F617B">
        <w:rPr>
          <w:sz w:val="20"/>
          <w:szCs w:val="20"/>
        </w:rPr>
        <w:t>В случае приобретения уценённой мебели претензии по качеству и внешнему виду не принимаются. Гарантийные обязательства не распространяют</w:t>
      </w:r>
      <w:r w:rsidR="009877F5">
        <w:rPr>
          <w:sz w:val="20"/>
          <w:szCs w:val="20"/>
        </w:rPr>
        <w:t xml:space="preserve">ся на «расходные» комплектующие. </w:t>
      </w:r>
      <w:r w:rsidRPr="006F617B">
        <w:rPr>
          <w:sz w:val="20"/>
          <w:szCs w:val="20"/>
        </w:rPr>
        <w:t xml:space="preserve">Несоблюдение вышеизложенных условий и рекомендаций, повлекшее возникновение недостатков мебельного изделия, является основанием утраты права на гарантийное обслуживание. </w:t>
      </w:r>
    </w:p>
    <w:sectPr w:rsidR="008A6DD3" w:rsidRPr="006F6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82B24"/>
    <w:multiLevelType w:val="hybridMultilevel"/>
    <w:tmpl w:val="6E6E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DAA"/>
    <w:rsid w:val="00040598"/>
    <w:rsid w:val="00084F8A"/>
    <w:rsid w:val="00096760"/>
    <w:rsid w:val="000A245C"/>
    <w:rsid w:val="000D2AD1"/>
    <w:rsid w:val="000D77F2"/>
    <w:rsid w:val="0012005A"/>
    <w:rsid w:val="0018487B"/>
    <w:rsid w:val="001940EF"/>
    <w:rsid w:val="001A11E5"/>
    <w:rsid w:val="001A4681"/>
    <w:rsid w:val="001B589F"/>
    <w:rsid w:val="002012E4"/>
    <w:rsid w:val="002A3F95"/>
    <w:rsid w:val="002C1055"/>
    <w:rsid w:val="002C3827"/>
    <w:rsid w:val="002E7244"/>
    <w:rsid w:val="003614B1"/>
    <w:rsid w:val="0036348D"/>
    <w:rsid w:val="003E66BB"/>
    <w:rsid w:val="003F1763"/>
    <w:rsid w:val="00456E8A"/>
    <w:rsid w:val="00495BA4"/>
    <w:rsid w:val="004B5589"/>
    <w:rsid w:val="004B563C"/>
    <w:rsid w:val="00566FD5"/>
    <w:rsid w:val="0057292D"/>
    <w:rsid w:val="005D7AD6"/>
    <w:rsid w:val="005F43DF"/>
    <w:rsid w:val="005F7542"/>
    <w:rsid w:val="0061699F"/>
    <w:rsid w:val="00626203"/>
    <w:rsid w:val="006F617B"/>
    <w:rsid w:val="00700220"/>
    <w:rsid w:val="00713804"/>
    <w:rsid w:val="00735DAA"/>
    <w:rsid w:val="00744D3C"/>
    <w:rsid w:val="00767492"/>
    <w:rsid w:val="007811DF"/>
    <w:rsid w:val="007A5D7A"/>
    <w:rsid w:val="007C49CB"/>
    <w:rsid w:val="00814299"/>
    <w:rsid w:val="008A6DD3"/>
    <w:rsid w:val="008E1ADC"/>
    <w:rsid w:val="008F18E8"/>
    <w:rsid w:val="0093153C"/>
    <w:rsid w:val="009877F5"/>
    <w:rsid w:val="009A43B1"/>
    <w:rsid w:val="009D023D"/>
    <w:rsid w:val="00A1204C"/>
    <w:rsid w:val="00A76A51"/>
    <w:rsid w:val="00A81382"/>
    <w:rsid w:val="00A82BD1"/>
    <w:rsid w:val="00A97C9A"/>
    <w:rsid w:val="00AA3947"/>
    <w:rsid w:val="00AF438F"/>
    <w:rsid w:val="00B008D8"/>
    <w:rsid w:val="00B20A15"/>
    <w:rsid w:val="00B65E86"/>
    <w:rsid w:val="00B91C08"/>
    <w:rsid w:val="00B95618"/>
    <w:rsid w:val="00BA1625"/>
    <w:rsid w:val="00BE52F6"/>
    <w:rsid w:val="00BF7BA3"/>
    <w:rsid w:val="00C12CE3"/>
    <w:rsid w:val="00C50454"/>
    <w:rsid w:val="00C80588"/>
    <w:rsid w:val="00C90CEC"/>
    <w:rsid w:val="00CA0E0B"/>
    <w:rsid w:val="00CD25E6"/>
    <w:rsid w:val="00D113B6"/>
    <w:rsid w:val="00D1612B"/>
    <w:rsid w:val="00D2328D"/>
    <w:rsid w:val="00D44069"/>
    <w:rsid w:val="00D9483C"/>
    <w:rsid w:val="00DB381B"/>
    <w:rsid w:val="00DC4EDE"/>
    <w:rsid w:val="00DF1B96"/>
    <w:rsid w:val="00E20598"/>
    <w:rsid w:val="00E21039"/>
    <w:rsid w:val="00E3063E"/>
    <w:rsid w:val="00E319F6"/>
    <w:rsid w:val="00E5676F"/>
    <w:rsid w:val="00E71753"/>
    <w:rsid w:val="00E746A7"/>
    <w:rsid w:val="00E85DEF"/>
    <w:rsid w:val="00F27812"/>
    <w:rsid w:val="00F341E6"/>
    <w:rsid w:val="00F4361E"/>
    <w:rsid w:val="00F54606"/>
    <w:rsid w:val="00F8038F"/>
    <w:rsid w:val="00FA7586"/>
    <w:rsid w:val="00FC6C38"/>
    <w:rsid w:val="00FF4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CB4"/>
  <w15:chartTrackingRefBased/>
  <w15:docId w15:val="{38B3597F-E34A-4F6B-8EFE-594C06A6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1E5"/>
    <w:pPr>
      <w:ind w:left="720"/>
      <w:contextualSpacing/>
    </w:pPr>
  </w:style>
  <w:style w:type="paragraph" w:styleId="a4">
    <w:name w:val="No Spacing"/>
    <w:uiPriority w:val="1"/>
    <w:qFormat/>
    <w:rsid w:val="001A11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B82D2-DDCF-45DD-8564-6E953ED04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2536</Words>
  <Characters>14457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1@roomsmebel.kz</cp:lastModifiedBy>
  <cp:revision>5</cp:revision>
  <dcterms:created xsi:type="dcterms:W3CDTF">2023-06-21T05:41:00Z</dcterms:created>
  <dcterms:modified xsi:type="dcterms:W3CDTF">2026-06-04T09:53:00Z</dcterms:modified>
</cp:coreProperties>
</file>